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C8E" w:rsidRPr="00367D03" w:rsidRDefault="000A5C8E">
      <w:pPr>
        <w:rPr>
          <w:rFonts w:asciiTheme="majorHAnsi" w:hAnsiTheme="majorHAnsi" w:cs="Arial"/>
          <w:color w:val="1F497D" w:themeColor="text2"/>
        </w:rPr>
      </w:pPr>
      <w:r w:rsidRPr="00367D03">
        <w:rPr>
          <w:rFonts w:asciiTheme="majorHAnsi" w:hAnsiTheme="majorHAnsi" w:cs="Arial"/>
          <w:color w:val="1F497D" w:themeColor="text2"/>
        </w:rPr>
        <w:t>IBM Content 2014: Invitation emails</w:t>
      </w:r>
    </w:p>
    <w:p w:rsidR="00DB53C5" w:rsidRPr="00367D03" w:rsidRDefault="00DB53C5">
      <w:pPr>
        <w:rPr>
          <w:rFonts w:asciiTheme="majorHAnsi" w:hAnsiTheme="majorHAnsi" w:cs="Arial"/>
          <w:color w:val="1F497D" w:themeColor="text2"/>
        </w:rPr>
      </w:pPr>
    </w:p>
    <w:p w:rsidR="000A5C8E" w:rsidRPr="00367D03" w:rsidRDefault="000A5C8E">
      <w:pPr>
        <w:rPr>
          <w:rFonts w:asciiTheme="majorHAnsi" w:hAnsiTheme="majorHAnsi" w:cs="Arial"/>
          <w:color w:val="1F497D" w:themeColor="text2"/>
        </w:rPr>
      </w:pPr>
      <w:r w:rsidRPr="00367D03">
        <w:rPr>
          <w:rFonts w:asciiTheme="majorHAnsi" w:hAnsiTheme="majorHAnsi" w:cs="Arial"/>
          <w:color w:val="1F497D" w:themeColor="text2"/>
        </w:rPr>
        <w:t>Subject line:</w:t>
      </w:r>
    </w:p>
    <w:p w:rsidR="000A5C8E" w:rsidRPr="00367D03" w:rsidRDefault="000A5C8E" w:rsidP="000A5C8E">
      <w:pPr>
        <w:pStyle w:val="ListParagraph"/>
        <w:numPr>
          <w:ilvl w:val="0"/>
          <w:numId w:val="1"/>
        </w:numPr>
        <w:rPr>
          <w:rFonts w:asciiTheme="majorHAnsi" w:hAnsiTheme="majorHAnsi" w:cs="Arial"/>
        </w:rPr>
      </w:pPr>
      <w:r w:rsidRPr="00367D03">
        <w:rPr>
          <w:rFonts w:asciiTheme="majorHAnsi" w:hAnsiTheme="majorHAnsi" w:cs="Arial"/>
        </w:rPr>
        <w:t>Get Information, Insights and Results at IBM Content 2014</w:t>
      </w:r>
    </w:p>
    <w:p w:rsidR="000A5C8E" w:rsidRPr="00367D03" w:rsidRDefault="000A5C8E">
      <w:pPr>
        <w:rPr>
          <w:rFonts w:asciiTheme="majorHAnsi" w:hAnsiTheme="majorHAnsi" w:cs="Arial"/>
        </w:rPr>
      </w:pPr>
    </w:p>
    <w:p w:rsidR="000A5C8E" w:rsidRPr="00367D03" w:rsidRDefault="000A5C8E">
      <w:pPr>
        <w:rPr>
          <w:rFonts w:asciiTheme="majorHAnsi" w:hAnsiTheme="majorHAnsi" w:cs="Arial"/>
        </w:rPr>
      </w:pPr>
    </w:p>
    <w:p w:rsidR="00C24C45" w:rsidRPr="00367D03" w:rsidRDefault="00C24C45" w:rsidP="00C24C45">
      <w:pPr>
        <w:rPr>
          <w:rFonts w:asciiTheme="majorHAnsi" w:hAnsiTheme="majorHAnsi"/>
        </w:rPr>
      </w:pPr>
      <w:r w:rsidRPr="00367D03">
        <w:rPr>
          <w:rFonts w:asciiTheme="majorHAnsi" w:hAnsiTheme="majorHAnsi"/>
        </w:rPr>
        <w:t xml:space="preserve">You’re invited to join us at </w:t>
      </w:r>
      <w:hyperlink r:id="rId5" w:history="1">
        <w:r w:rsidRPr="00367D03">
          <w:rPr>
            <w:rStyle w:val="Hyperlink"/>
            <w:rFonts w:asciiTheme="majorHAnsi" w:hAnsiTheme="majorHAnsi"/>
          </w:rPr>
          <w:t>IBM Content 2014</w:t>
        </w:r>
      </w:hyperlink>
      <w:r w:rsidRPr="00367D03">
        <w:rPr>
          <w:rFonts w:asciiTheme="majorHAnsi" w:hAnsiTheme="majorHAnsi"/>
          <w:u w:val="single"/>
        </w:rPr>
        <w:t xml:space="preserve"> </w:t>
      </w:r>
      <w:r w:rsidRPr="00367D03">
        <w:rPr>
          <w:rFonts w:asciiTheme="majorHAnsi" w:hAnsiTheme="majorHAnsi"/>
          <w:b/>
        </w:rPr>
        <w:t xml:space="preserve">(formerly </w:t>
      </w:r>
      <w:proofErr w:type="spellStart"/>
      <w:r w:rsidRPr="00367D03">
        <w:rPr>
          <w:rFonts w:asciiTheme="majorHAnsi" w:hAnsiTheme="majorHAnsi"/>
          <w:b/>
        </w:rPr>
        <w:t>UserNet</w:t>
      </w:r>
      <w:proofErr w:type="spellEnd"/>
      <w:r w:rsidRPr="00367D03">
        <w:rPr>
          <w:rFonts w:asciiTheme="majorHAnsi" w:hAnsiTheme="majorHAnsi"/>
          <w:b/>
        </w:rPr>
        <w:t xml:space="preserve">) </w:t>
      </w:r>
      <w:r w:rsidRPr="00367D03">
        <w:rPr>
          <w:rFonts w:asciiTheme="majorHAnsi" w:hAnsiTheme="majorHAnsi"/>
        </w:rPr>
        <w:t xml:space="preserve">in </w:t>
      </w:r>
      <w:r w:rsidR="00367D03" w:rsidRPr="00367D03">
        <w:rPr>
          <w:rFonts w:asciiTheme="majorHAnsi" w:hAnsiTheme="majorHAnsi"/>
        </w:rPr>
        <w:t>&lt;</w:t>
      </w:r>
      <w:r w:rsidR="00367D03">
        <w:rPr>
          <w:rFonts w:asciiTheme="majorHAnsi" w:hAnsiTheme="majorHAnsi"/>
        </w:rPr>
        <w:t>city</w:t>
      </w:r>
      <w:r w:rsidR="00367D03" w:rsidRPr="00367D03">
        <w:rPr>
          <w:rFonts w:asciiTheme="majorHAnsi" w:hAnsiTheme="majorHAnsi"/>
        </w:rPr>
        <w:t xml:space="preserve">&gt; </w:t>
      </w:r>
      <w:r w:rsidRPr="00367D03">
        <w:rPr>
          <w:rFonts w:asciiTheme="majorHAnsi" w:hAnsiTheme="majorHAnsi"/>
        </w:rPr>
        <w:t>to learn how content</w:t>
      </w:r>
      <w:r w:rsidRPr="00367D03">
        <w:rPr>
          <w:rFonts w:asciiTheme="majorHAnsi" w:hAnsiTheme="majorHAnsi" w:cs="Arial"/>
        </w:rPr>
        <w:t>-driven insights</w:t>
      </w:r>
      <w:r w:rsidRPr="00367D03">
        <w:rPr>
          <w:rFonts w:asciiTheme="majorHAnsi" w:hAnsiTheme="majorHAnsi"/>
        </w:rPr>
        <w:t xml:space="preserve"> can drive real business results.</w:t>
      </w:r>
    </w:p>
    <w:p w:rsidR="00C24C45" w:rsidRPr="00367D03" w:rsidRDefault="00C24C45" w:rsidP="00C24C45">
      <w:pPr>
        <w:rPr>
          <w:rFonts w:asciiTheme="majorHAnsi" w:hAnsiTheme="majorHAnsi"/>
        </w:rPr>
      </w:pPr>
    </w:p>
    <w:p w:rsidR="00C24C45" w:rsidRPr="00367D03" w:rsidRDefault="00C24C45" w:rsidP="00C24C45">
      <w:pPr>
        <w:rPr>
          <w:rFonts w:asciiTheme="majorHAnsi" w:hAnsiTheme="majorHAnsi"/>
        </w:rPr>
      </w:pPr>
      <w:r w:rsidRPr="00367D03">
        <w:rPr>
          <w:rFonts w:asciiTheme="majorHAnsi" w:hAnsiTheme="majorHAnsi"/>
        </w:rPr>
        <w:t xml:space="preserve">You won’t want to miss this </w:t>
      </w:r>
      <w:r w:rsidRPr="00367D03">
        <w:rPr>
          <w:rFonts w:asciiTheme="majorHAnsi" w:hAnsiTheme="majorHAnsi" w:cs="Arial"/>
        </w:rPr>
        <w:t>unique</w:t>
      </w:r>
      <w:r w:rsidRPr="00367D03">
        <w:rPr>
          <w:rFonts w:asciiTheme="majorHAnsi" w:hAnsiTheme="majorHAnsi"/>
        </w:rPr>
        <w:t xml:space="preserve"> opportunity to meet with industry experts, solution partners and IBM leaders to discover the </w:t>
      </w:r>
      <w:r w:rsidRPr="00367D03">
        <w:rPr>
          <w:rFonts w:asciiTheme="majorHAnsi" w:hAnsiTheme="majorHAnsi" w:cs="Arial"/>
          <w:bCs/>
          <w:lang w:bidi="en-US"/>
        </w:rPr>
        <w:t>strategies</w:t>
      </w:r>
      <w:r w:rsidRPr="00367D03">
        <w:rPr>
          <w:rFonts w:asciiTheme="majorHAnsi" w:hAnsiTheme="majorHAnsi"/>
        </w:rPr>
        <w:t xml:space="preserve"> and technologies that can help you create deeper, more accurate content-driven insights.</w:t>
      </w:r>
    </w:p>
    <w:p w:rsidR="00C24C45" w:rsidRPr="00367D03" w:rsidRDefault="00C24C45" w:rsidP="00C24C45">
      <w:pPr>
        <w:rPr>
          <w:rFonts w:asciiTheme="majorHAnsi" w:hAnsiTheme="majorHAnsi"/>
        </w:rPr>
      </w:pPr>
    </w:p>
    <w:p w:rsidR="00C24C45" w:rsidRPr="00367D03" w:rsidRDefault="00C24C45" w:rsidP="00C24C45">
      <w:pPr>
        <w:rPr>
          <w:rFonts w:asciiTheme="majorHAnsi" w:hAnsiTheme="majorHAnsi"/>
        </w:rPr>
      </w:pPr>
      <w:r w:rsidRPr="00367D03">
        <w:rPr>
          <w:rFonts w:asciiTheme="majorHAnsi" w:hAnsiTheme="majorHAnsi"/>
        </w:rPr>
        <w:t>Join us to learn:</w:t>
      </w:r>
    </w:p>
    <w:p w:rsidR="00C24C45" w:rsidRPr="00367D03" w:rsidRDefault="00C24C45" w:rsidP="00C24C45">
      <w:pPr>
        <w:numPr>
          <w:ilvl w:val="0"/>
          <w:numId w:val="2"/>
        </w:numPr>
        <w:rPr>
          <w:rFonts w:asciiTheme="majorHAnsi" w:hAnsiTheme="majorHAnsi"/>
        </w:rPr>
      </w:pPr>
      <w:r w:rsidRPr="00367D03">
        <w:rPr>
          <w:rFonts w:asciiTheme="majorHAnsi" w:hAnsiTheme="majorHAnsi"/>
        </w:rPr>
        <w:t xml:space="preserve">New ways to analyze structured and unstructured content—and put it to work for </w:t>
      </w:r>
      <w:r w:rsidRPr="00367D03">
        <w:rPr>
          <w:rFonts w:asciiTheme="majorHAnsi" w:hAnsiTheme="majorHAnsi" w:cs="Arial"/>
        </w:rPr>
        <w:t xml:space="preserve">you to drive </w:t>
      </w:r>
      <w:r w:rsidRPr="00367D03">
        <w:rPr>
          <w:rFonts w:asciiTheme="majorHAnsi" w:hAnsiTheme="majorHAnsi"/>
        </w:rPr>
        <w:t>smarter business decisions</w:t>
      </w:r>
    </w:p>
    <w:p w:rsidR="00C24C45" w:rsidRPr="00367D03" w:rsidRDefault="00C24C45" w:rsidP="00C24C45">
      <w:pPr>
        <w:numPr>
          <w:ilvl w:val="0"/>
          <w:numId w:val="2"/>
        </w:numPr>
        <w:rPr>
          <w:rFonts w:asciiTheme="majorHAnsi" w:hAnsiTheme="majorHAnsi"/>
        </w:rPr>
      </w:pPr>
      <w:r w:rsidRPr="00367D03">
        <w:rPr>
          <w:rFonts w:asciiTheme="majorHAnsi" w:hAnsiTheme="majorHAnsi"/>
        </w:rPr>
        <w:t>Why a deep understanding of the complexity of your content puts you in control, so you can drive growth and gain a competitive advantage</w:t>
      </w:r>
    </w:p>
    <w:p w:rsidR="00C24C45" w:rsidRPr="00367D03" w:rsidRDefault="00C24C45" w:rsidP="00C24C45">
      <w:pPr>
        <w:numPr>
          <w:ilvl w:val="0"/>
          <w:numId w:val="2"/>
        </w:numPr>
        <w:rPr>
          <w:rFonts w:asciiTheme="majorHAnsi" w:hAnsiTheme="majorHAnsi"/>
        </w:rPr>
      </w:pPr>
      <w:r w:rsidRPr="00367D03">
        <w:rPr>
          <w:rFonts w:asciiTheme="majorHAnsi" w:hAnsiTheme="majorHAnsi"/>
        </w:rPr>
        <w:t>How to empower your employees with information in order to create an engaged, agile organization</w:t>
      </w:r>
    </w:p>
    <w:p w:rsidR="00C24C45" w:rsidRPr="00367D03" w:rsidRDefault="00C24C45" w:rsidP="00C24C45">
      <w:pPr>
        <w:rPr>
          <w:rFonts w:asciiTheme="majorHAnsi" w:hAnsiTheme="majorHAnsi"/>
        </w:rPr>
      </w:pPr>
    </w:p>
    <w:p w:rsidR="00C24C45" w:rsidRPr="00367D03" w:rsidRDefault="00C24C45" w:rsidP="00C24C45">
      <w:pPr>
        <w:rPr>
          <w:rFonts w:asciiTheme="majorHAnsi" w:hAnsiTheme="majorHAnsi" w:cs="Arial"/>
          <w:color w:val="1F497D" w:themeColor="text2"/>
        </w:rPr>
      </w:pPr>
      <w:r w:rsidRPr="00367D03">
        <w:rPr>
          <w:rFonts w:asciiTheme="majorHAnsi" w:hAnsiTheme="majorHAnsi" w:cs="Arial"/>
          <w:color w:val="1F497D" w:themeColor="text2"/>
        </w:rPr>
        <w:t>INSERT SPEAKER SHORT BIO HERE (</w:t>
      </w:r>
      <w:r w:rsidR="00367D03" w:rsidRPr="00367D03">
        <w:rPr>
          <w:rFonts w:asciiTheme="majorHAnsi" w:hAnsiTheme="majorHAnsi" w:cs="Arial"/>
          <w:color w:val="1F497D" w:themeColor="text2"/>
        </w:rPr>
        <w:t>if any</w:t>
      </w:r>
      <w:r w:rsidRPr="00367D03">
        <w:rPr>
          <w:rFonts w:asciiTheme="majorHAnsi" w:hAnsiTheme="majorHAnsi" w:cs="Arial"/>
          <w:color w:val="1F497D" w:themeColor="text2"/>
        </w:rPr>
        <w:t>)</w:t>
      </w:r>
    </w:p>
    <w:p w:rsidR="00C24C45" w:rsidRPr="00367D03" w:rsidRDefault="00C24C45" w:rsidP="00C24C45">
      <w:pPr>
        <w:pStyle w:val="Overview"/>
        <w:rPr>
          <w:rFonts w:asciiTheme="majorHAnsi" w:hAnsiTheme="majorHAnsi"/>
          <w:i w:val="0"/>
        </w:rPr>
      </w:pPr>
      <w:r w:rsidRPr="00367D03">
        <w:rPr>
          <w:rFonts w:asciiTheme="majorHAnsi" w:hAnsiTheme="majorHAnsi"/>
          <w:i w:val="0"/>
        </w:rPr>
        <w:t xml:space="preserve"> </w:t>
      </w:r>
    </w:p>
    <w:p w:rsidR="00C24C45" w:rsidRPr="00367D03" w:rsidRDefault="00C24C45" w:rsidP="00C24C45">
      <w:pPr>
        <w:rPr>
          <w:rFonts w:asciiTheme="majorHAnsi" w:hAnsiTheme="majorHAnsi"/>
        </w:rPr>
      </w:pPr>
      <w:r w:rsidRPr="00367D03">
        <w:rPr>
          <w:rFonts w:asciiTheme="majorHAnsi" w:hAnsiTheme="majorHAnsi"/>
        </w:rPr>
        <w:t xml:space="preserve">Bring your colleagues and attend IBM Content 2014 to see the latest technology solutions in action. Meet with experts, network with peers and learn new best practices for using content in innovative ways. Discover how to unleash the power of content in order to provide superior customer experiences—and give your business </w:t>
      </w:r>
      <w:r w:rsidRPr="00367D03">
        <w:rPr>
          <w:rFonts w:asciiTheme="majorHAnsi" w:hAnsiTheme="majorHAnsi" w:cs="Arial"/>
        </w:rPr>
        <w:t>the</w:t>
      </w:r>
      <w:r w:rsidRPr="00367D03">
        <w:rPr>
          <w:rFonts w:asciiTheme="majorHAnsi" w:hAnsiTheme="majorHAnsi"/>
        </w:rPr>
        <w:t xml:space="preserve"> edge.</w:t>
      </w:r>
    </w:p>
    <w:p w:rsidR="00C24C45" w:rsidRPr="00367D03" w:rsidRDefault="00C24C45">
      <w:pPr>
        <w:rPr>
          <w:rFonts w:asciiTheme="majorHAnsi" w:hAnsiTheme="majorHAnsi" w:cs="Arial"/>
        </w:rPr>
      </w:pPr>
    </w:p>
    <w:p w:rsidR="000A5C8E" w:rsidRPr="00367D03" w:rsidRDefault="000A5C8E">
      <w:pPr>
        <w:rPr>
          <w:rFonts w:asciiTheme="majorHAnsi" w:hAnsiTheme="majorHAnsi" w:cs="Arial"/>
          <w:color w:val="1F497D" w:themeColor="text2"/>
        </w:rPr>
      </w:pPr>
    </w:p>
    <w:p w:rsidR="000A5C8E" w:rsidRPr="00367D03" w:rsidRDefault="00DB53C5">
      <w:pPr>
        <w:rPr>
          <w:rFonts w:asciiTheme="majorHAnsi" w:hAnsiTheme="majorHAnsi" w:cs="Arial"/>
          <w:color w:val="1F497D" w:themeColor="text2"/>
        </w:rPr>
      </w:pPr>
      <w:r w:rsidRPr="00367D03">
        <w:rPr>
          <w:rFonts w:asciiTheme="majorHAnsi" w:hAnsiTheme="majorHAnsi" w:cs="Arial"/>
          <w:color w:val="1F497D" w:themeColor="text2"/>
        </w:rPr>
        <w:t>Sidebar</w:t>
      </w:r>
    </w:p>
    <w:p w:rsidR="000A5C8E" w:rsidRPr="00367D03" w:rsidRDefault="000A5C8E" w:rsidP="000A5C8E">
      <w:pPr>
        <w:rPr>
          <w:rFonts w:asciiTheme="majorHAnsi" w:hAnsiTheme="majorHAnsi" w:cs="Arial"/>
          <w:b/>
        </w:rPr>
      </w:pPr>
      <w:r w:rsidRPr="00367D03">
        <w:rPr>
          <w:rFonts w:asciiTheme="majorHAnsi" w:hAnsiTheme="majorHAnsi" w:cs="Arial"/>
          <w:b/>
          <w:bCs/>
        </w:rPr>
        <w:t>IBM Content 2014</w:t>
      </w:r>
      <w:r w:rsidRPr="00367D03">
        <w:rPr>
          <w:rFonts w:asciiTheme="majorHAnsi" w:hAnsiTheme="majorHAnsi" w:cs="Arial"/>
          <w:b/>
        </w:rPr>
        <w:t>: </w:t>
      </w:r>
      <w:r w:rsidRPr="00367D03">
        <w:rPr>
          <w:rFonts w:asciiTheme="majorHAnsi" w:hAnsiTheme="majorHAnsi" w:cs="Arial"/>
          <w:b/>
          <w:bCs/>
        </w:rPr>
        <w:t>Information. Insights. Results.</w:t>
      </w:r>
    </w:p>
    <w:p w:rsidR="000A5C8E" w:rsidRPr="00367D03" w:rsidRDefault="000A5C8E">
      <w:pPr>
        <w:rPr>
          <w:rFonts w:asciiTheme="majorHAnsi" w:hAnsiTheme="majorHAnsi" w:cs="Arial"/>
        </w:rPr>
      </w:pPr>
    </w:p>
    <w:p w:rsidR="000A5C8E" w:rsidRPr="00367D03" w:rsidRDefault="000A5C8E">
      <w:pPr>
        <w:rPr>
          <w:rFonts w:asciiTheme="majorHAnsi" w:hAnsiTheme="majorHAnsi" w:cs="Arial"/>
        </w:rPr>
      </w:pPr>
      <w:r w:rsidRPr="00367D03">
        <w:rPr>
          <w:rFonts w:asciiTheme="majorHAnsi" w:hAnsiTheme="majorHAnsi" w:cs="Arial"/>
        </w:rPr>
        <w:t xml:space="preserve">When: </w:t>
      </w:r>
      <w:r w:rsidR="00367D03" w:rsidRPr="00367D03">
        <w:rPr>
          <w:rFonts w:asciiTheme="majorHAnsi" w:hAnsiTheme="majorHAnsi" w:cs="Arial"/>
        </w:rPr>
        <w:t>&lt;Date"</w:t>
      </w:r>
    </w:p>
    <w:p w:rsidR="000A5C8E" w:rsidRPr="00367D03" w:rsidRDefault="000A5C8E" w:rsidP="000A5C8E">
      <w:pPr>
        <w:rPr>
          <w:rFonts w:asciiTheme="majorHAnsi" w:hAnsiTheme="majorHAnsi" w:cs="Arial"/>
        </w:rPr>
      </w:pPr>
      <w:r w:rsidRPr="00367D03">
        <w:rPr>
          <w:rFonts w:asciiTheme="majorHAnsi" w:hAnsiTheme="majorHAnsi" w:cs="Arial"/>
        </w:rPr>
        <w:t xml:space="preserve">Where: </w:t>
      </w:r>
      <w:r w:rsidR="00367D03" w:rsidRPr="00367D03">
        <w:rPr>
          <w:rFonts w:asciiTheme="majorHAnsi" w:hAnsiTheme="majorHAnsi" w:cs="Arial"/>
        </w:rPr>
        <w:t>&lt;location name and address&gt;</w:t>
      </w:r>
    </w:p>
    <w:p w:rsidR="000A5C8E" w:rsidRPr="00367D03" w:rsidRDefault="000A5C8E" w:rsidP="000A5C8E">
      <w:pPr>
        <w:rPr>
          <w:rFonts w:asciiTheme="majorHAnsi" w:hAnsiTheme="majorHAnsi" w:cs="Arial"/>
        </w:rPr>
      </w:pPr>
    </w:p>
    <w:p w:rsidR="000A5C8E" w:rsidRPr="00367D03" w:rsidRDefault="000A5C8E" w:rsidP="000A5C8E">
      <w:pPr>
        <w:rPr>
          <w:rFonts w:asciiTheme="majorHAnsi" w:hAnsiTheme="majorHAnsi" w:cs="Arial"/>
        </w:rPr>
      </w:pPr>
      <w:r w:rsidRPr="00367D03">
        <w:rPr>
          <w:rFonts w:asciiTheme="majorHAnsi" w:hAnsiTheme="majorHAnsi" w:cs="Arial"/>
        </w:rPr>
        <w:t>&gt; Register now</w:t>
      </w:r>
    </w:p>
    <w:p w:rsidR="0068385F" w:rsidRPr="00367D03" w:rsidRDefault="0068385F" w:rsidP="0068385F">
      <w:pPr>
        <w:rPr>
          <w:rFonts w:asciiTheme="majorHAnsi" w:hAnsiTheme="majorHAnsi" w:cs="Arial"/>
          <w:color w:val="1F497D" w:themeColor="text2"/>
        </w:rPr>
      </w:pPr>
    </w:p>
    <w:p w:rsidR="0068385F" w:rsidRPr="00367D03" w:rsidRDefault="0068385F" w:rsidP="0068385F">
      <w:pPr>
        <w:rPr>
          <w:rFonts w:asciiTheme="majorHAnsi" w:hAnsiTheme="majorHAnsi" w:cs="Arial"/>
          <w:color w:val="1F497D" w:themeColor="text2"/>
        </w:rPr>
      </w:pPr>
    </w:p>
    <w:p w:rsidR="00020B6A" w:rsidRPr="00367D03" w:rsidRDefault="00020B6A" w:rsidP="0068385F">
      <w:pPr>
        <w:rPr>
          <w:rFonts w:asciiTheme="majorHAnsi" w:hAnsiTheme="majorHAnsi" w:cs="Arial"/>
          <w:color w:val="1F497D" w:themeColor="text2"/>
        </w:rPr>
      </w:pPr>
    </w:p>
    <w:p w:rsidR="009975F5" w:rsidRPr="00367D03" w:rsidRDefault="009975F5" w:rsidP="009975F5">
      <w:pPr>
        <w:rPr>
          <w:rFonts w:asciiTheme="majorHAnsi" w:hAnsiTheme="majorHAnsi" w:cs="Arial"/>
          <w:color w:val="1F497D" w:themeColor="text2"/>
        </w:rPr>
      </w:pPr>
    </w:p>
    <w:p w:rsidR="006B1CE6" w:rsidRPr="00367D03" w:rsidRDefault="006B1CE6" w:rsidP="009975F5">
      <w:pPr>
        <w:rPr>
          <w:rFonts w:asciiTheme="majorHAnsi" w:hAnsiTheme="majorHAnsi" w:cs="Arial"/>
          <w:color w:val="1F497D" w:themeColor="text2"/>
        </w:rPr>
      </w:pPr>
    </w:p>
    <w:sectPr w:rsidR="006B1CE6" w:rsidRPr="00367D03" w:rsidSect="00826A2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C6532"/>
    <w:multiLevelType w:val="hybridMultilevel"/>
    <w:tmpl w:val="04D6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11A57"/>
    <w:multiLevelType w:val="hybridMultilevel"/>
    <w:tmpl w:val="7A54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24B36"/>
    <w:multiLevelType w:val="multilevel"/>
    <w:tmpl w:val="30AA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
  <w:rsids>
    <w:rsidRoot w:val="000A5C8E"/>
    <w:rsid w:val="00020B6A"/>
    <w:rsid w:val="0007000F"/>
    <w:rsid w:val="000A5C8E"/>
    <w:rsid w:val="00105A50"/>
    <w:rsid w:val="00167758"/>
    <w:rsid w:val="00324DF6"/>
    <w:rsid w:val="00367D03"/>
    <w:rsid w:val="003842FF"/>
    <w:rsid w:val="00456005"/>
    <w:rsid w:val="004667C2"/>
    <w:rsid w:val="004E2256"/>
    <w:rsid w:val="006321CC"/>
    <w:rsid w:val="0068385F"/>
    <w:rsid w:val="00696886"/>
    <w:rsid w:val="006B1CE6"/>
    <w:rsid w:val="006F611E"/>
    <w:rsid w:val="00805482"/>
    <w:rsid w:val="00826A25"/>
    <w:rsid w:val="008470E2"/>
    <w:rsid w:val="00865CF0"/>
    <w:rsid w:val="00901AE0"/>
    <w:rsid w:val="009975F5"/>
    <w:rsid w:val="00A1651E"/>
    <w:rsid w:val="00B17625"/>
    <w:rsid w:val="00B84C32"/>
    <w:rsid w:val="00BA0768"/>
    <w:rsid w:val="00C24C45"/>
    <w:rsid w:val="00C347C4"/>
    <w:rsid w:val="00C93D3B"/>
    <w:rsid w:val="00D34852"/>
    <w:rsid w:val="00DB53C5"/>
    <w:rsid w:val="00E33EF0"/>
    <w:rsid w:val="00FF6F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5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632E"/>
    <w:rPr>
      <w:rFonts w:ascii="Lucida Grande" w:hAnsi="Lucida Grande"/>
      <w:sz w:val="18"/>
      <w:szCs w:val="18"/>
    </w:rPr>
  </w:style>
  <w:style w:type="paragraph" w:styleId="ListParagraph">
    <w:name w:val="List Paragraph"/>
    <w:basedOn w:val="Normal"/>
    <w:uiPriority w:val="34"/>
    <w:qFormat/>
    <w:rsid w:val="000A5C8E"/>
    <w:pPr>
      <w:ind w:left="720"/>
      <w:contextualSpacing/>
    </w:pPr>
  </w:style>
  <w:style w:type="character" w:customStyle="1" w:styleId="apple-converted-space">
    <w:name w:val="apple-converted-space"/>
    <w:basedOn w:val="DefaultParagraphFont"/>
    <w:rsid w:val="0068385F"/>
  </w:style>
  <w:style w:type="character" w:styleId="Hyperlink">
    <w:name w:val="Hyperlink"/>
    <w:basedOn w:val="DefaultParagraphFont"/>
    <w:uiPriority w:val="99"/>
    <w:unhideWhenUsed/>
    <w:rsid w:val="0068385F"/>
    <w:rPr>
      <w:color w:val="0000FF"/>
      <w:u w:val="single"/>
    </w:rPr>
  </w:style>
  <w:style w:type="paragraph" w:customStyle="1" w:styleId="Overview">
    <w:name w:val="Overview"/>
    <w:basedOn w:val="Normal"/>
    <w:rsid w:val="00C24C45"/>
    <w:rPr>
      <w:rFonts w:eastAsia="Times New Roman"/>
      <w:i/>
    </w:rPr>
  </w:style>
  <w:style w:type="paragraph" w:styleId="CommentText">
    <w:name w:val="annotation text"/>
    <w:basedOn w:val="Normal"/>
    <w:link w:val="CommentTextChar"/>
    <w:rsid w:val="00C24C45"/>
    <w:rPr>
      <w:rFonts w:eastAsia="Times New Roman"/>
      <w:sz w:val="20"/>
      <w:szCs w:val="20"/>
    </w:rPr>
  </w:style>
  <w:style w:type="character" w:customStyle="1" w:styleId="CommentTextChar">
    <w:name w:val="Comment Text Char"/>
    <w:basedOn w:val="DefaultParagraphFont"/>
    <w:link w:val="CommentText"/>
    <w:rsid w:val="00C24C45"/>
    <w:rPr>
      <w:rFonts w:eastAsia="Times New Roman"/>
      <w:lang w:eastAsia="en-US"/>
    </w:rPr>
  </w:style>
  <w:style w:type="character" w:styleId="CommentReference">
    <w:name w:val="annotation reference"/>
    <w:uiPriority w:val="99"/>
    <w:rsid w:val="00C24C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632E"/>
    <w:rPr>
      <w:rFonts w:ascii="Lucida Grande" w:hAnsi="Lucida Grande"/>
      <w:sz w:val="18"/>
      <w:szCs w:val="18"/>
    </w:rPr>
  </w:style>
  <w:style w:type="paragraph" w:styleId="ListParagraph">
    <w:name w:val="List Paragraph"/>
    <w:basedOn w:val="Normal"/>
    <w:uiPriority w:val="34"/>
    <w:qFormat/>
    <w:rsid w:val="000A5C8E"/>
    <w:pPr>
      <w:ind w:left="720"/>
      <w:contextualSpacing/>
    </w:pPr>
  </w:style>
  <w:style w:type="character" w:customStyle="1" w:styleId="apple-converted-space">
    <w:name w:val="apple-converted-space"/>
    <w:basedOn w:val="DefaultParagraphFont"/>
    <w:rsid w:val="0068385F"/>
  </w:style>
  <w:style w:type="character" w:styleId="Hyperlink">
    <w:name w:val="Hyperlink"/>
    <w:basedOn w:val="DefaultParagraphFont"/>
    <w:uiPriority w:val="99"/>
    <w:semiHidden/>
    <w:unhideWhenUsed/>
    <w:rsid w:val="0068385F"/>
    <w:rPr>
      <w:color w:val="0000FF"/>
      <w:u w:val="single"/>
    </w:rPr>
  </w:style>
</w:styles>
</file>

<file path=word/webSettings.xml><?xml version="1.0" encoding="utf-8"?>
<w:webSettings xmlns:r="http://schemas.openxmlformats.org/officeDocument/2006/relationships" xmlns:w="http://schemas.openxmlformats.org/wordprocessingml/2006/main">
  <w:divs>
    <w:div w:id="151025182">
      <w:bodyDiv w:val="1"/>
      <w:marLeft w:val="0"/>
      <w:marRight w:val="0"/>
      <w:marTop w:val="0"/>
      <w:marBottom w:val="0"/>
      <w:divBdr>
        <w:top w:val="none" w:sz="0" w:space="0" w:color="auto"/>
        <w:left w:val="none" w:sz="0" w:space="0" w:color="auto"/>
        <w:bottom w:val="none" w:sz="0" w:space="0" w:color="auto"/>
        <w:right w:val="none" w:sz="0" w:space="0" w:color="auto"/>
      </w:divBdr>
    </w:div>
    <w:div w:id="206383619">
      <w:bodyDiv w:val="1"/>
      <w:marLeft w:val="0"/>
      <w:marRight w:val="0"/>
      <w:marTop w:val="0"/>
      <w:marBottom w:val="0"/>
      <w:divBdr>
        <w:top w:val="none" w:sz="0" w:space="0" w:color="auto"/>
        <w:left w:val="none" w:sz="0" w:space="0" w:color="auto"/>
        <w:bottom w:val="none" w:sz="0" w:space="0" w:color="auto"/>
        <w:right w:val="none" w:sz="0" w:space="0" w:color="auto"/>
      </w:divBdr>
    </w:div>
    <w:div w:id="476335775">
      <w:bodyDiv w:val="1"/>
      <w:marLeft w:val="0"/>
      <w:marRight w:val="0"/>
      <w:marTop w:val="0"/>
      <w:marBottom w:val="0"/>
      <w:divBdr>
        <w:top w:val="none" w:sz="0" w:space="0" w:color="auto"/>
        <w:left w:val="none" w:sz="0" w:space="0" w:color="auto"/>
        <w:bottom w:val="none" w:sz="0" w:space="0" w:color="auto"/>
        <w:right w:val="none" w:sz="0" w:space="0" w:color="auto"/>
      </w:divBdr>
    </w:div>
    <w:div w:id="571548427">
      <w:bodyDiv w:val="1"/>
      <w:marLeft w:val="0"/>
      <w:marRight w:val="0"/>
      <w:marTop w:val="0"/>
      <w:marBottom w:val="0"/>
      <w:divBdr>
        <w:top w:val="none" w:sz="0" w:space="0" w:color="auto"/>
        <w:left w:val="none" w:sz="0" w:space="0" w:color="auto"/>
        <w:bottom w:val="none" w:sz="0" w:space="0" w:color="auto"/>
        <w:right w:val="none" w:sz="0" w:space="0" w:color="auto"/>
      </w:divBdr>
    </w:div>
    <w:div w:id="579561753">
      <w:bodyDiv w:val="1"/>
      <w:marLeft w:val="0"/>
      <w:marRight w:val="0"/>
      <w:marTop w:val="0"/>
      <w:marBottom w:val="0"/>
      <w:divBdr>
        <w:top w:val="none" w:sz="0" w:space="0" w:color="auto"/>
        <w:left w:val="none" w:sz="0" w:space="0" w:color="auto"/>
        <w:bottom w:val="none" w:sz="0" w:space="0" w:color="auto"/>
        <w:right w:val="none" w:sz="0" w:space="0" w:color="auto"/>
      </w:divBdr>
    </w:div>
    <w:div w:id="629749828">
      <w:bodyDiv w:val="1"/>
      <w:marLeft w:val="0"/>
      <w:marRight w:val="0"/>
      <w:marTop w:val="0"/>
      <w:marBottom w:val="0"/>
      <w:divBdr>
        <w:top w:val="none" w:sz="0" w:space="0" w:color="auto"/>
        <w:left w:val="none" w:sz="0" w:space="0" w:color="auto"/>
        <w:bottom w:val="none" w:sz="0" w:space="0" w:color="auto"/>
        <w:right w:val="none" w:sz="0" w:space="0" w:color="auto"/>
      </w:divBdr>
    </w:div>
    <w:div w:id="859926861">
      <w:bodyDiv w:val="1"/>
      <w:marLeft w:val="0"/>
      <w:marRight w:val="0"/>
      <w:marTop w:val="0"/>
      <w:marBottom w:val="0"/>
      <w:divBdr>
        <w:top w:val="none" w:sz="0" w:space="0" w:color="auto"/>
        <w:left w:val="none" w:sz="0" w:space="0" w:color="auto"/>
        <w:bottom w:val="none" w:sz="0" w:space="0" w:color="auto"/>
        <w:right w:val="none" w:sz="0" w:space="0" w:color="auto"/>
      </w:divBdr>
    </w:div>
    <w:div w:id="968557752">
      <w:bodyDiv w:val="1"/>
      <w:marLeft w:val="0"/>
      <w:marRight w:val="0"/>
      <w:marTop w:val="0"/>
      <w:marBottom w:val="0"/>
      <w:divBdr>
        <w:top w:val="none" w:sz="0" w:space="0" w:color="auto"/>
        <w:left w:val="none" w:sz="0" w:space="0" w:color="auto"/>
        <w:bottom w:val="none" w:sz="0" w:space="0" w:color="auto"/>
        <w:right w:val="none" w:sz="0" w:space="0" w:color="auto"/>
      </w:divBdr>
    </w:div>
    <w:div w:id="1006057922">
      <w:bodyDiv w:val="1"/>
      <w:marLeft w:val="0"/>
      <w:marRight w:val="0"/>
      <w:marTop w:val="0"/>
      <w:marBottom w:val="0"/>
      <w:divBdr>
        <w:top w:val="none" w:sz="0" w:space="0" w:color="auto"/>
        <w:left w:val="none" w:sz="0" w:space="0" w:color="auto"/>
        <w:bottom w:val="none" w:sz="0" w:space="0" w:color="auto"/>
        <w:right w:val="none" w:sz="0" w:space="0" w:color="auto"/>
      </w:divBdr>
    </w:div>
    <w:div w:id="1210875137">
      <w:bodyDiv w:val="1"/>
      <w:marLeft w:val="0"/>
      <w:marRight w:val="0"/>
      <w:marTop w:val="0"/>
      <w:marBottom w:val="0"/>
      <w:divBdr>
        <w:top w:val="none" w:sz="0" w:space="0" w:color="auto"/>
        <w:left w:val="none" w:sz="0" w:space="0" w:color="auto"/>
        <w:bottom w:val="none" w:sz="0" w:space="0" w:color="auto"/>
        <w:right w:val="none" w:sz="0" w:space="0" w:color="auto"/>
      </w:divBdr>
    </w:div>
    <w:div w:id="1685207523">
      <w:bodyDiv w:val="1"/>
      <w:marLeft w:val="0"/>
      <w:marRight w:val="0"/>
      <w:marTop w:val="0"/>
      <w:marBottom w:val="0"/>
      <w:divBdr>
        <w:top w:val="none" w:sz="0" w:space="0" w:color="auto"/>
        <w:left w:val="none" w:sz="0" w:space="0" w:color="auto"/>
        <w:bottom w:val="none" w:sz="0" w:space="0" w:color="auto"/>
        <w:right w:val="none" w:sz="0" w:space="0" w:color="auto"/>
      </w:divBdr>
    </w:div>
    <w:div w:id="1773889996">
      <w:bodyDiv w:val="1"/>
      <w:marLeft w:val="0"/>
      <w:marRight w:val="0"/>
      <w:marTop w:val="0"/>
      <w:marBottom w:val="0"/>
      <w:divBdr>
        <w:top w:val="none" w:sz="0" w:space="0" w:color="auto"/>
        <w:left w:val="none" w:sz="0" w:space="0" w:color="auto"/>
        <w:bottom w:val="none" w:sz="0" w:space="0" w:color="auto"/>
        <w:right w:val="none" w:sz="0" w:space="0" w:color="auto"/>
      </w:divBdr>
    </w:div>
    <w:div w:id="1857504330">
      <w:bodyDiv w:val="1"/>
      <w:marLeft w:val="0"/>
      <w:marRight w:val="0"/>
      <w:marTop w:val="0"/>
      <w:marBottom w:val="0"/>
      <w:divBdr>
        <w:top w:val="none" w:sz="0" w:space="0" w:color="auto"/>
        <w:left w:val="none" w:sz="0" w:space="0" w:color="auto"/>
        <w:bottom w:val="none" w:sz="0" w:space="0" w:color="auto"/>
        <w:right w:val="none" w:sz="0" w:space="0" w:color="auto"/>
      </w:divBdr>
    </w:div>
    <w:div w:id="1869565909">
      <w:bodyDiv w:val="1"/>
      <w:marLeft w:val="0"/>
      <w:marRight w:val="0"/>
      <w:marTop w:val="0"/>
      <w:marBottom w:val="0"/>
      <w:divBdr>
        <w:top w:val="none" w:sz="0" w:space="0" w:color="auto"/>
        <w:left w:val="none" w:sz="0" w:space="0" w:color="auto"/>
        <w:bottom w:val="none" w:sz="0" w:space="0" w:color="auto"/>
        <w:right w:val="none" w:sz="0" w:space="0" w:color="auto"/>
      </w:divBdr>
    </w:div>
    <w:div w:id="1986084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01.ibm.com/software/ecm/events/content2014/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Cannon</dc:creator>
  <cp:lastModifiedBy>pko</cp:lastModifiedBy>
  <cp:revision>2</cp:revision>
  <dcterms:created xsi:type="dcterms:W3CDTF">2014-04-09T23:38:00Z</dcterms:created>
  <dcterms:modified xsi:type="dcterms:W3CDTF">2014-04-09T23:38:00Z</dcterms:modified>
</cp:coreProperties>
</file>